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5B29C" w14:textId="77777777" w:rsidR="00114C8C" w:rsidRPr="00480398" w:rsidRDefault="00114C8C" w:rsidP="00114C8C">
      <w:pPr>
        <w:spacing w:after="120"/>
        <w:rPr>
          <w:rFonts w:ascii="Calibri" w:hAnsi="Calibri" w:cs="Arial"/>
          <w:b/>
          <w:bCs/>
          <w:sz w:val="22"/>
          <w:szCs w:val="22"/>
        </w:rPr>
      </w:pPr>
      <w:r w:rsidRPr="00480398">
        <w:rPr>
          <w:rFonts w:ascii="Calibri" w:hAnsi="Calibri" w:cs="Arial"/>
          <w:b/>
          <w:bCs/>
          <w:sz w:val="22"/>
          <w:szCs w:val="22"/>
        </w:rPr>
        <w:t>Archieven</w:t>
      </w:r>
    </w:p>
    <w:p w14:paraId="13A1E197" w14:textId="77777777" w:rsidR="00114C8C" w:rsidRDefault="00114C8C" w:rsidP="00114C8C">
      <w:pPr>
        <w:spacing w:after="120"/>
        <w:rPr>
          <w:rFonts w:ascii="Calibri" w:hAnsi="Calibri" w:cs="Arial"/>
          <w:sz w:val="22"/>
          <w:szCs w:val="22"/>
        </w:rPr>
      </w:pPr>
      <w:r>
        <w:rPr>
          <w:rFonts w:ascii="Calibri" w:hAnsi="Calibri" w:cs="Arial"/>
          <w:sz w:val="22"/>
          <w:szCs w:val="22"/>
        </w:rPr>
        <w:t>De classicale vergadering Veluwe is de rechtsopvolger van de classicale vergaderingen Apeldoorn, Ede. Harderwijk, Hattem en Nijkerk. De datum van ingang daarvan is 1 mei 2018.</w:t>
      </w:r>
    </w:p>
    <w:p w14:paraId="44582C4E" w14:textId="77777777" w:rsidR="00114C8C" w:rsidRDefault="00114C8C" w:rsidP="00114C8C">
      <w:pPr>
        <w:spacing w:after="120"/>
        <w:rPr>
          <w:rFonts w:ascii="Calibri" w:hAnsi="Calibri" w:cs="Arial"/>
          <w:sz w:val="22"/>
          <w:szCs w:val="22"/>
        </w:rPr>
      </w:pPr>
      <w:r>
        <w:rPr>
          <w:rFonts w:ascii="Calibri" w:hAnsi="Calibri" w:cs="Arial"/>
          <w:sz w:val="22"/>
          <w:szCs w:val="22"/>
        </w:rPr>
        <w:t>De archieven van de classicale vergaderingen zijn op verschillende plaatsen ondergebracht. Daarbij waren deze classicale vergaderingen ook al de rechtsopvolgers van nog oudere classicale veragderingen waarvan het archief in beheer is gegeven bij gemeentelijke, provinciale of rijksarchieven.</w:t>
      </w:r>
    </w:p>
    <w:p w14:paraId="05A88CFF" w14:textId="77777777" w:rsidR="00114C8C" w:rsidRDefault="00114C8C" w:rsidP="00114C8C">
      <w:pPr>
        <w:spacing w:after="120"/>
        <w:rPr>
          <w:rFonts w:ascii="Calibri" w:hAnsi="Calibri" w:cs="Arial"/>
          <w:sz w:val="22"/>
          <w:szCs w:val="22"/>
        </w:rPr>
      </w:pPr>
      <w:r>
        <w:rPr>
          <w:rFonts w:ascii="Calibri" w:hAnsi="Calibri" w:cs="Arial"/>
          <w:sz w:val="22"/>
          <w:szCs w:val="22"/>
        </w:rPr>
        <w:t xml:space="preserve"> Rechtsopvolger houdt in dat de classicale vergadering Veluwe de eigenaar is van deze archieven en dat zolang de archieven nog niet openbaar zijn, een verzoek bij het scribaat van de classicale vergadering Veluwe ingediend moet worden om het archief in te mogen zien.</w:t>
      </w:r>
    </w:p>
    <w:p w14:paraId="2E35D241" w14:textId="77777777" w:rsidR="00114C8C" w:rsidRDefault="00114C8C" w:rsidP="00114C8C">
      <w:pPr>
        <w:spacing w:after="120"/>
        <w:rPr>
          <w:rFonts w:ascii="Calibri" w:hAnsi="Calibri" w:cs="Arial"/>
          <w:sz w:val="22"/>
          <w:szCs w:val="22"/>
        </w:rPr>
      </w:pPr>
      <w:r>
        <w:rPr>
          <w:rFonts w:ascii="Calibri" w:hAnsi="Calibri" w:cs="Arial"/>
          <w:sz w:val="22"/>
          <w:szCs w:val="22"/>
        </w:rPr>
        <w:t>Rechtsopvolger houdt niet in dat het scribaat actief op zoek gaat naar bepaalde archiefstukken. Dat zal de belanghebbende in overleg met de archiefmedewerker waar het archief in bewaring is gegeven, zelf moeten doen.</w:t>
      </w:r>
    </w:p>
    <w:p w14:paraId="61CFC341" w14:textId="77777777" w:rsidR="00114C8C" w:rsidRDefault="00114C8C" w:rsidP="00114C8C">
      <w:pPr>
        <w:spacing w:after="120"/>
        <w:rPr>
          <w:rFonts w:ascii="Calibri" w:hAnsi="Calibri" w:cs="Arial"/>
          <w:sz w:val="22"/>
          <w:szCs w:val="22"/>
        </w:rPr>
      </w:pPr>
      <w:r>
        <w:rPr>
          <w:rFonts w:ascii="Calibri" w:hAnsi="Calibri" w:cs="Arial"/>
          <w:sz w:val="22"/>
          <w:szCs w:val="22"/>
        </w:rPr>
        <w:t>Overzicht van de in bewaring gegeven archieven.</w:t>
      </w:r>
    </w:p>
    <w:p w14:paraId="7A8284ED" w14:textId="77777777" w:rsidR="00114C8C" w:rsidRDefault="00114C8C" w:rsidP="00114C8C">
      <w:pPr>
        <w:spacing w:after="120"/>
        <w:rPr>
          <w:rFonts w:ascii="Calibri" w:hAnsi="Calibri" w:cs="Arial"/>
          <w:sz w:val="22"/>
          <w:szCs w:val="22"/>
        </w:rPr>
      </w:pPr>
      <w:r>
        <w:rPr>
          <w:rFonts w:ascii="Calibri" w:hAnsi="Calibri" w:cs="Arial"/>
          <w:sz w:val="22"/>
          <w:szCs w:val="22"/>
        </w:rPr>
        <w:t xml:space="preserve">Bij het Gelders Archief het archief van de Nederlandse Hervormde Kerk, Classis Over-Veluwe. </w:t>
      </w:r>
    </w:p>
    <w:p w14:paraId="7C328303" w14:textId="77777777" w:rsidR="00114C8C" w:rsidRDefault="00114C8C" w:rsidP="00114C8C">
      <w:pPr>
        <w:spacing w:after="120"/>
        <w:rPr>
          <w:rFonts w:ascii="Calibri" w:hAnsi="Calibri" w:cs="Arial"/>
          <w:sz w:val="22"/>
          <w:szCs w:val="22"/>
        </w:rPr>
      </w:pPr>
      <w:r>
        <w:rPr>
          <w:rFonts w:ascii="Calibri" w:hAnsi="Calibri" w:cs="Arial"/>
          <w:sz w:val="22"/>
          <w:szCs w:val="22"/>
        </w:rPr>
        <w:t>Bij Stichting CODA te Apeldoorn het archief van de Hervormde classis Apeldoorn over de periode 1970-2002 en dat van de Hervormde/Gereformeerde classis Apeldoorn voortgezet in de Protestantse classis Apeldoorn 1998 – 2018</w:t>
      </w:r>
    </w:p>
    <w:p w14:paraId="38D9014D" w14:textId="77777777" w:rsidR="00114C8C" w:rsidRDefault="00114C8C" w:rsidP="00114C8C">
      <w:pPr>
        <w:spacing w:after="120"/>
        <w:rPr>
          <w:rFonts w:ascii="Calibri" w:hAnsi="Calibri" w:cs="Arial"/>
          <w:sz w:val="22"/>
          <w:szCs w:val="22"/>
        </w:rPr>
      </w:pPr>
      <w:r>
        <w:rPr>
          <w:rFonts w:ascii="Calibri" w:hAnsi="Calibri" w:cs="Arial"/>
          <w:sz w:val="22"/>
          <w:szCs w:val="22"/>
        </w:rPr>
        <w:t>Bij het Gemeentearchief Ede het archief van de Hervormde classis Ede 1982-2018.</w:t>
      </w:r>
    </w:p>
    <w:p w14:paraId="7813C082" w14:textId="77777777" w:rsidR="00114C8C" w:rsidRDefault="00114C8C" w:rsidP="00114C8C">
      <w:pPr>
        <w:spacing w:after="120"/>
        <w:rPr>
          <w:rFonts w:ascii="Calibri" w:hAnsi="Calibri" w:cs="Arial"/>
          <w:sz w:val="22"/>
          <w:szCs w:val="22"/>
        </w:rPr>
      </w:pPr>
      <w:r>
        <w:rPr>
          <w:rFonts w:ascii="Calibri" w:hAnsi="Calibri" w:cs="Arial"/>
          <w:sz w:val="22"/>
          <w:szCs w:val="22"/>
        </w:rPr>
        <w:t xml:space="preserve">In het archief van de Hervormde gemeente te Nijkerk is ondergebracht het archief van de Hervormde classis Nijkerk van 1992 tot 2008 en van de </w:t>
      </w:r>
      <w:proofErr w:type="spellStart"/>
      <w:r>
        <w:rPr>
          <w:rFonts w:ascii="Calibri" w:hAnsi="Calibri" w:cs="Arial"/>
          <w:sz w:val="22"/>
          <w:szCs w:val="22"/>
        </w:rPr>
        <w:t>Protetantse</w:t>
      </w:r>
      <w:proofErr w:type="spellEnd"/>
      <w:r>
        <w:rPr>
          <w:rFonts w:ascii="Calibri" w:hAnsi="Calibri" w:cs="Arial"/>
          <w:sz w:val="22"/>
          <w:szCs w:val="22"/>
        </w:rPr>
        <w:t xml:space="preserve"> classis Nijkerk van 2009 tot 2018.</w:t>
      </w:r>
    </w:p>
    <w:p w14:paraId="28CD3DC1" w14:textId="77777777" w:rsidR="00114C8C" w:rsidRDefault="00114C8C" w:rsidP="00114C8C">
      <w:pPr>
        <w:rPr>
          <w:rFonts w:ascii="Calibri" w:hAnsi="Calibri" w:cs="Calibri"/>
          <w:sz w:val="22"/>
          <w:szCs w:val="22"/>
        </w:rPr>
      </w:pPr>
      <w:r>
        <w:rPr>
          <w:rFonts w:ascii="Calibri" w:hAnsi="Calibri" w:cs="Calibri"/>
          <w:sz w:val="22"/>
          <w:szCs w:val="22"/>
        </w:rPr>
        <w:t>Voor meer informatie kan contact opgenomen met de betreffende archieven of kijk op de website van het betreffende archief.</w:t>
      </w:r>
    </w:p>
    <w:p w14:paraId="2B092CFA" w14:textId="24E666E2" w:rsidR="009526B0" w:rsidRDefault="009526B0"/>
    <w:sectPr w:rsidR="00952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8C"/>
    <w:rsid w:val="00114C8C"/>
    <w:rsid w:val="009526B0"/>
    <w:rsid w:val="00AB2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6DA8"/>
  <w15:chartTrackingRefBased/>
  <w15:docId w15:val="{921E19C6-EDD2-4D48-A0FD-4DCA2284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4C8C"/>
    <w:pPr>
      <w:spacing w:after="0" w:line="240" w:lineRule="auto"/>
    </w:pPr>
    <w:rPr>
      <w:rFonts w:ascii="Arial" w:eastAsia="Times New Roman" w:hAnsi="Arial" w:cs="Times New Roman"/>
      <w:kern w:val="0"/>
      <w:sz w:val="20"/>
      <w:szCs w:val="20"/>
      <w:lang w:eastAsia="nl-NL"/>
      <w14:ligatures w14:val="none"/>
    </w:rPr>
  </w:style>
  <w:style w:type="paragraph" w:styleId="Kop1">
    <w:name w:val="heading 1"/>
    <w:basedOn w:val="Standaard"/>
    <w:next w:val="Standaard"/>
    <w:link w:val="Kop1Char"/>
    <w:uiPriority w:val="9"/>
    <w:qFormat/>
    <w:rsid w:val="00114C8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14C8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14C8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14C8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14C8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14C8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14C8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14C8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14C8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4C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4C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4C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4C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4C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4C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4C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4C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4C8C"/>
    <w:rPr>
      <w:rFonts w:eastAsiaTheme="majorEastAsia" w:cstheme="majorBidi"/>
      <w:color w:val="272727" w:themeColor="text1" w:themeTint="D8"/>
    </w:rPr>
  </w:style>
  <w:style w:type="paragraph" w:styleId="Titel">
    <w:name w:val="Title"/>
    <w:basedOn w:val="Standaard"/>
    <w:next w:val="Standaard"/>
    <w:link w:val="TitelChar"/>
    <w:uiPriority w:val="10"/>
    <w:qFormat/>
    <w:rsid w:val="00114C8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14C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4C8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14C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4C8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14C8C"/>
    <w:rPr>
      <w:i/>
      <w:iCs/>
      <w:color w:val="404040" w:themeColor="text1" w:themeTint="BF"/>
    </w:rPr>
  </w:style>
  <w:style w:type="paragraph" w:styleId="Lijstalinea">
    <w:name w:val="List Paragraph"/>
    <w:basedOn w:val="Standaard"/>
    <w:uiPriority w:val="34"/>
    <w:qFormat/>
    <w:rsid w:val="00114C8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14C8C"/>
    <w:rPr>
      <w:i/>
      <w:iCs/>
      <w:color w:val="0F4761" w:themeColor="accent1" w:themeShade="BF"/>
    </w:rPr>
  </w:style>
  <w:style w:type="paragraph" w:styleId="Duidelijkcitaat">
    <w:name w:val="Intense Quote"/>
    <w:basedOn w:val="Standaard"/>
    <w:next w:val="Standaard"/>
    <w:link w:val="DuidelijkcitaatChar"/>
    <w:uiPriority w:val="30"/>
    <w:qFormat/>
    <w:rsid w:val="00114C8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14C8C"/>
    <w:rPr>
      <w:i/>
      <w:iCs/>
      <w:color w:val="0F4761" w:themeColor="accent1" w:themeShade="BF"/>
    </w:rPr>
  </w:style>
  <w:style w:type="character" w:styleId="Intensieveverwijzing">
    <w:name w:val="Intense Reference"/>
    <w:basedOn w:val="Standaardalinea-lettertype"/>
    <w:uiPriority w:val="32"/>
    <w:qFormat/>
    <w:rsid w:val="00114C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1454</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Bok</dc:creator>
  <cp:keywords/>
  <dc:description/>
  <cp:lastModifiedBy>Gerrit Bok</cp:lastModifiedBy>
  <cp:revision>1</cp:revision>
  <dcterms:created xsi:type="dcterms:W3CDTF">2025-01-03T18:03:00Z</dcterms:created>
  <dcterms:modified xsi:type="dcterms:W3CDTF">2025-01-03T18:03:00Z</dcterms:modified>
</cp:coreProperties>
</file>